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261" w:rsidRPr="00B32261" w:rsidRDefault="00B32261" w:rsidP="00B32261">
      <w:pPr>
        <w:spacing w:after="0" w:line="360" w:lineRule="auto"/>
        <w:jc w:val="center"/>
        <w:rPr>
          <w:rFonts w:ascii="inherit" w:eastAsia="Times New Roman" w:hAnsi="inherit" w:cs="Times New Roman"/>
          <w:b/>
          <w:color w:val="002060"/>
          <w:sz w:val="32"/>
          <w:szCs w:val="32"/>
          <w:lang w:eastAsia="ro-RO"/>
        </w:rPr>
      </w:pPr>
      <w:r w:rsidRPr="00B32261">
        <w:rPr>
          <w:rFonts w:ascii="inherit" w:eastAsia="Times New Roman" w:hAnsi="inherit" w:cs="Times New Roman"/>
          <w:b/>
          <w:color w:val="002060"/>
          <w:sz w:val="32"/>
          <w:szCs w:val="32"/>
          <w:lang w:eastAsia="ro-RO"/>
        </w:rPr>
        <w:t>Elevii și profesorii de la Colegiul Tehnic „Gheorghe Asachi”</w:t>
      </w:r>
    </w:p>
    <w:p w:rsidR="00B32261" w:rsidRPr="00B32261" w:rsidRDefault="00B32261" w:rsidP="00B32261">
      <w:pPr>
        <w:spacing w:after="0" w:line="360" w:lineRule="auto"/>
        <w:jc w:val="center"/>
        <w:rPr>
          <w:rFonts w:ascii="inherit" w:eastAsia="Times New Roman" w:hAnsi="inherit" w:cs="Times New Roman"/>
          <w:b/>
          <w:color w:val="002060"/>
          <w:sz w:val="24"/>
          <w:szCs w:val="24"/>
          <w:lang w:eastAsia="ro-RO"/>
        </w:rPr>
      </w:pPr>
      <w:r w:rsidRPr="00B32261">
        <w:rPr>
          <w:rFonts w:ascii="inherit" w:eastAsia="Times New Roman" w:hAnsi="inherit" w:cs="Times New Roman"/>
          <w:b/>
          <w:color w:val="002060"/>
          <w:sz w:val="32"/>
          <w:szCs w:val="32"/>
          <w:lang w:eastAsia="ro-RO"/>
        </w:rPr>
        <w:t>pornesc în noi aventuri Erasmus+</w:t>
      </w:r>
      <w:r w:rsidRPr="00B32261">
        <w:rPr>
          <w:rFonts w:ascii="inherit" w:eastAsia="Times New Roman" w:hAnsi="inherit" w:cs="Times New Roman"/>
          <w:b/>
          <w:color w:val="002060"/>
          <w:sz w:val="24"/>
          <w:szCs w:val="24"/>
          <w:lang w:eastAsia="ro-RO"/>
        </w:rPr>
        <w:t xml:space="preserve"> </w:t>
      </w:r>
      <w:r w:rsidRPr="00B32261">
        <w:rPr>
          <w:rFonts w:ascii="inherit" w:eastAsia="Times New Roman" w:hAnsi="inherit" w:cs="Times New Roman"/>
          <w:b/>
          <w:noProof/>
          <w:color w:val="002060"/>
          <w:sz w:val="24"/>
          <w:szCs w:val="24"/>
          <w:lang w:eastAsia="ro-RO"/>
        </w:rPr>
        <w:drawing>
          <wp:inline distT="0" distB="0" distL="0" distR="0">
            <wp:extent cx="155575" cy="155575"/>
            <wp:effectExtent l="1905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srcRect/>
                    <a:stretch>
                      <a:fillRect/>
                    </a:stretch>
                  </pic:blipFill>
                  <pic:spPr bwMode="auto">
                    <a:xfrm>
                      <a:off x="0" y="0"/>
                      <a:ext cx="155575" cy="155575"/>
                    </a:xfrm>
                    <a:prstGeom prst="rect">
                      <a:avLst/>
                    </a:prstGeom>
                    <a:noFill/>
                    <a:ln w="9525">
                      <a:noFill/>
                      <a:miter lim="800000"/>
                      <a:headEnd/>
                      <a:tailEnd/>
                    </a:ln>
                  </pic:spPr>
                </pic:pic>
              </a:graphicData>
            </a:graphic>
          </wp:inline>
        </w:drawing>
      </w:r>
    </w:p>
    <w:p w:rsidR="00B32261" w:rsidRPr="00B32261" w:rsidRDefault="00B32261" w:rsidP="00B32261">
      <w:pPr>
        <w:spacing w:after="0" w:line="360" w:lineRule="auto"/>
        <w:jc w:val="both"/>
        <w:rPr>
          <w:rFonts w:ascii="inherit" w:eastAsia="Times New Roman" w:hAnsi="inherit" w:cs="Times New Roman"/>
          <w:color w:val="002060"/>
          <w:sz w:val="24"/>
          <w:szCs w:val="24"/>
          <w:lang w:eastAsia="ro-RO"/>
        </w:rPr>
      </w:pPr>
    </w:p>
    <w:p w:rsidR="00B32261" w:rsidRPr="00B32261" w:rsidRDefault="00B32261" w:rsidP="00B32261">
      <w:pPr>
        <w:spacing w:after="0" w:line="360" w:lineRule="auto"/>
        <w:ind w:left="360"/>
        <w:jc w:val="both"/>
        <w:rPr>
          <w:rFonts w:ascii="inherit" w:eastAsia="Times New Roman" w:hAnsi="inherit" w:cs="Times New Roman"/>
          <w:color w:val="002060"/>
          <w:sz w:val="24"/>
          <w:szCs w:val="24"/>
          <w:lang w:eastAsia="ro-RO"/>
        </w:rPr>
      </w:pPr>
    </w:p>
    <w:p w:rsidR="00B32261" w:rsidRPr="00B32261" w:rsidRDefault="00B32261" w:rsidP="00B32261">
      <w:pPr>
        <w:spacing w:after="0" w:line="360" w:lineRule="auto"/>
        <w:ind w:left="360"/>
        <w:jc w:val="both"/>
        <w:rPr>
          <w:b/>
          <w:noProof/>
          <w:color w:val="002060"/>
          <w:sz w:val="28"/>
          <w:szCs w:val="28"/>
          <w:lang w:eastAsia="ro-RO"/>
        </w:rPr>
      </w:pPr>
      <w:r>
        <w:rPr>
          <w:rFonts w:ascii="inherit" w:eastAsia="Times New Roman" w:hAnsi="inherit" w:cs="Times New Roman"/>
          <w:b/>
          <w:noProof/>
          <w:color w:val="002060"/>
          <w:sz w:val="28"/>
          <w:szCs w:val="28"/>
          <w:lang w:eastAsia="ro-RO"/>
        </w:rPr>
        <w:drawing>
          <wp:anchor distT="0" distB="0" distL="114300" distR="114300" simplePos="0" relativeHeight="251660288" behindDoc="0" locked="0" layoutInCell="1" allowOverlap="1">
            <wp:simplePos x="0" y="0"/>
            <wp:positionH relativeFrom="margin">
              <wp:posOffset>3138805</wp:posOffset>
            </wp:positionH>
            <wp:positionV relativeFrom="margin">
              <wp:posOffset>2486025</wp:posOffset>
            </wp:positionV>
            <wp:extent cx="3069590" cy="3063240"/>
            <wp:effectExtent l="19050" t="19050" r="16510" b="22860"/>
            <wp:wrapSquare wrapText="bothSides"/>
            <wp:docPr id="13" name="Picture 11" descr="Log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png"/>
                    <pic:cNvPicPr/>
                  </pic:nvPicPr>
                  <pic:blipFill>
                    <a:blip r:embed="rId6" cstate="print"/>
                    <a:stretch>
                      <a:fillRect/>
                    </a:stretch>
                  </pic:blipFill>
                  <pic:spPr>
                    <a:xfrm>
                      <a:off x="0" y="0"/>
                      <a:ext cx="3069590" cy="3063240"/>
                    </a:xfrm>
                    <a:prstGeom prst="rect">
                      <a:avLst/>
                    </a:prstGeom>
                    <a:ln>
                      <a:solidFill>
                        <a:srgbClr val="002060"/>
                      </a:solidFill>
                    </a:ln>
                  </pic:spPr>
                </pic:pic>
              </a:graphicData>
            </a:graphic>
          </wp:anchor>
        </w:drawing>
      </w:r>
      <w:r w:rsidRPr="00B32261">
        <w:rPr>
          <w:rFonts w:ascii="inherit" w:eastAsia="Times New Roman" w:hAnsi="inherit" w:cs="Times New Roman"/>
          <w:b/>
          <w:color w:val="002060"/>
          <w:sz w:val="28"/>
          <w:szCs w:val="28"/>
          <w:lang w:eastAsia="ro-RO"/>
        </w:rPr>
        <w:t>Programul Erasmus+ oferă oportunități unice de învățare și dezvoltare pentru elevi, profesori și tineri, facilitând schimburi educaționale în întreaga Europă. La Colegiul Tehnic „Gheorghe Asachi”, acest program a devenit o tradiție, deschizând porțile către experiențe internaționale de neuitat.</w:t>
      </w:r>
      <w:r w:rsidRPr="00B32261">
        <w:rPr>
          <w:b/>
          <w:noProof/>
          <w:color w:val="002060"/>
          <w:sz w:val="28"/>
          <w:szCs w:val="28"/>
          <w:lang w:eastAsia="ro-RO"/>
        </w:rPr>
        <w:t xml:space="preserve"> </w:t>
      </w:r>
    </w:p>
    <w:p w:rsidR="00B32261" w:rsidRPr="00B32261" w:rsidRDefault="00B32261" w:rsidP="00B32261">
      <w:pPr>
        <w:spacing w:after="0" w:line="360" w:lineRule="auto"/>
        <w:ind w:left="360"/>
        <w:jc w:val="both"/>
        <w:rPr>
          <w:rFonts w:ascii="inherit" w:eastAsia="Times New Roman" w:hAnsi="inherit" w:cs="Times New Roman"/>
          <w:color w:val="002060"/>
          <w:sz w:val="24"/>
          <w:szCs w:val="24"/>
          <w:lang w:eastAsia="ro-RO"/>
        </w:rPr>
      </w:pPr>
    </w:p>
    <w:p w:rsidR="00B32261" w:rsidRPr="00B32261" w:rsidRDefault="00B32261" w:rsidP="00B32261">
      <w:pPr>
        <w:spacing w:after="0" w:line="360" w:lineRule="auto"/>
        <w:ind w:firstLine="360"/>
        <w:jc w:val="both"/>
        <w:rPr>
          <w:rFonts w:ascii="inherit" w:eastAsia="Times New Roman" w:hAnsi="inherit" w:cs="Times New Roman"/>
          <w:color w:val="002060"/>
          <w:sz w:val="24"/>
          <w:szCs w:val="24"/>
          <w:lang w:eastAsia="ro-RO"/>
        </w:rPr>
      </w:pPr>
      <w:r w:rsidRPr="00B32261">
        <w:rPr>
          <w:rFonts w:ascii="inherit" w:eastAsia="Times New Roman" w:hAnsi="inherit" w:cs="Times New Roman"/>
          <w:color w:val="002060"/>
          <w:sz w:val="24"/>
          <w:szCs w:val="24"/>
          <w:lang w:eastAsia="ro-RO"/>
        </w:rPr>
        <w:t xml:space="preserve">În 2016, 14 profesori au participat la cursuri în Finlanda, Grecia, Spania și Anglia, iar în 2020, alți 12 profesori au călătorit în Spania, Germania, Irlanda și Italia. </w:t>
      </w:r>
      <w:r>
        <w:rPr>
          <w:rFonts w:ascii="inherit" w:eastAsia="Times New Roman" w:hAnsi="inherit" w:cs="Times New Roman"/>
          <w:color w:val="002060"/>
          <w:sz w:val="24"/>
          <w:szCs w:val="24"/>
          <w:lang w:eastAsia="ro-RO"/>
        </w:rPr>
        <w:t xml:space="preserve"> </w:t>
      </w:r>
      <w:r>
        <w:rPr>
          <w:rFonts w:ascii="inherit" w:eastAsia="Times New Roman" w:hAnsi="inherit" w:cs="Times New Roman" w:hint="eastAsia"/>
          <w:color w:val="002060"/>
          <w:sz w:val="24"/>
          <w:szCs w:val="24"/>
          <w:lang w:eastAsia="ro-RO"/>
        </w:rPr>
        <w:t>Î</w:t>
      </w:r>
      <w:r>
        <w:rPr>
          <w:rFonts w:ascii="inherit" w:eastAsia="Times New Roman" w:hAnsi="inherit" w:cs="Times New Roman"/>
          <w:color w:val="002060"/>
          <w:sz w:val="24"/>
          <w:szCs w:val="24"/>
          <w:lang w:eastAsia="ro-RO"/>
        </w:rPr>
        <w:t>n 2024, 7 profesori au participat la cursuri de formare și activitați de Job Shadowing în Barcelona, Split și Dublin.</w:t>
      </w:r>
    </w:p>
    <w:p w:rsidR="00B32261" w:rsidRPr="00B32261" w:rsidRDefault="00B32261" w:rsidP="00B32261">
      <w:pPr>
        <w:spacing w:after="0" w:line="360" w:lineRule="auto"/>
        <w:ind w:firstLine="360"/>
        <w:jc w:val="both"/>
        <w:rPr>
          <w:rFonts w:ascii="inherit" w:eastAsia="Times New Roman" w:hAnsi="inherit" w:cs="Times New Roman"/>
          <w:color w:val="002060"/>
          <w:sz w:val="24"/>
          <w:szCs w:val="24"/>
          <w:lang w:eastAsia="ro-RO"/>
        </w:rPr>
      </w:pPr>
      <w:r>
        <w:rPr>
          <w:rFonts w:ascii="inherit" w:eastAsia="Times New Roman" w:hAnsi="inherit" w:cs="Times New Roman"/>
          <w:color w:val="002060"/>
          <w:sz w:val="24"/>
          <w:szCs w:val="24"/>
          <w:lang w:eastAsia="ro-RO"/>
        </w:rPr>
        <w:t>Î</w:t>
      </w:r>
      <w:r w:rsidRPr="00B32261">
        <w:rPr>
          <w:rFonts w:ascii="inherit" w:eastAsia="Times New Roman" w:hAnsi="inherit" w:cs="Times New Roman"/>
          <w:color w:val="002060"/>
          <w:sz w:val="24"/>
          <w:szCs w:val="24"/>
          <w:lang w:eastAsia="ro-RO"/>
        </w:rPr>
        <w:t>n perioada 2023-2024, primul grup de 16 elevi a avut ocazia de a derula activități cu o școală din Barcelona, Spania, iar anul acesta, 2024-2025, alte două grupuri de câte 8 elevi beneficiază de mobilități în Croația și Grecia.</w:t>
      </w:r>
    </w:p>
    <w:p w:rsidR="00B32261" w:rsidRDefault="00B32261" w:rsidP="00B32261">
      <w:pPr>
        <w:spacing w:after="0" w:line="360" w:lineRule="auto"/>
        <w:jc w:val="both"/>
        <w:rPr>
          <w:rFonts w:ascii="inherit" w:eastAsia="Times New Roman" w:hAnsi="inherit" w:cs="Times New Roman"/>
          <w:color w:val="002060"/>
          <w:sz w:val="24"/>
          <w:szCs w:val="24"/>
          <w:lang w:eastAsia="ro-RO"/>
        </w:rPr>
      </w:pPr>
      <w:r>
        <w:rPr>
          <w:rFonts w:ascii="inherit" w:eastAsia="Times New Roman" w:hAnsi="inherit" w:cs="Times New Roman"/>
          <w:noProof/>
          <w:color w:val="002060"/>
          <w:sz w:val="24"/>
          <w:szCs w:val="24"/>
          <w:lang w:eastAsia="ro-RO"/>
        </w:rPr>
        <w:drawing>
          <wp:anchor distT="0" distB="0" distL="114300" distR="114300" simplePos="0" relativeHeight="251659264" behindDoc="0" locked="0" layoutInCell="1" allowOverlap="1">
            <wp:simplePos x="0" y="0"/>
            <wp:positionH relativeFrom="margin">
              <wp:posOffset>-33020</wp:posOffset>
            </wp:positionH>
            <wp:positionV relativeFrom="margin">
              <wp:posOffset>6151880</wp:posOffset>
            </wp:positionV>
            <wp:extent cx="3171825" cy="2332355"/>
            <wp:effectExtent l="19050" t="19050" r="28575" b="10795"/>
            <wp:wrapSquare wrapText="bothSides"/>
            <wp:docPr id="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srcRect/>
                    <a:stretch>
                      <a:fillRect/>
                    </a:stretch>
                  </pic:blipFill>
                  <pic:spPr bwMode="auto">
                    <a:xfrm>
                      <a:off x="0" y="0"/>
                      <a:ext cx="3171825" cy="2332355"/>
                    </a:xfrm>
                    <a:prstGeom prst="rect">
                      <a:avLst/>
                    </a:prstGeom>
                    <a:noFill/>
                    <a:ln w="9525">
                      <a:solidFill>
                        <a:srgbClr val="002060"/>
                      </a:solidFill>
                      <a:miter lim="800000"/>
                      <a:headEnd/>
                      <a:tailEnd/>
                    </a:ln>
                  </pic:spPr>
                </pic:pic>
              </a:graphicData>
            </a:graphic>
          </wp:anchor>
        </w:drawing>
      </w:r>
      <w:r w:rsidRPr="00B32261">
        <w:rPr>
          <w:rFonts w:ascii="inherit" w:eastAsia="Times New Roman" w:hAnsi="inherit" w:cs="Times New Roman"/>
          <w:color w:val="002060"/>
          <w:sz w:val="24"/>
          <w:szCs w:val="24"/>
          <w:lang w:eastAsia="ro-RO"/>
        </w:rPr>
        <w:tab/>
      </w:r>
    </w:p>
    <w:p w:rsidR="00B32261" w:rsidRPr="00B32261" w:rsidRDefault="00B32261" w:rsidP="00B32261">
      <w:pPr>
        <w:spacing w:after="0" w:line="360" w:lineRule="auto"/>
        <w:ind w:firstLine="360"/>
        <w:jc w:val="both"/>
        <w:rPr>
          <w:rFonts w:ascii="inherit" w:eastAsia="Times New Roman" w:hAnsi="inherit" w:cs="Times New Roman"/>
          <w:color w:val="002060"/>
          <w:sz w:val="24"/>
          <w:szCs w:val="24"/>
          <w:lang w:eastAsia="ro-RO"/>
        </w:rPr>
      </w:pPr>
      <w:r w:rsidRPr="00B32261">
        <w:rPr>
          <w:rFonts w:ascii="inherit" w:eastAsia="Times New Roman" w:hAnsi="inherit" w:cs="Times New Roman"/>
          <w:color w:val="002060"/>
          <w:sz w:val="24"/>
          <w:szCs w:val="24"/>
          <w:lang w:eastAsia="ro-RO"/>
        </w:rPr>
        <w:t>Primul grup format din elevi din clasele 12A, 12B, 11A și 10D, însoțiți de profesorii Anghel Marinela și Basuc Otilia, au ajuns deja Grecia, unde urmează să deruleze activități cu colegii lor din 3RD HIGH SCHOOL OF RHODES.</w:t>
      </w:r>
    </w:p>
    <w:p w:rsidR="00B32261" w:rsidRDefault="00B32261" w:rsidP="00B32261">
      <w:pPr>
        <w:spacing w:after="0" w:line="360" w:lineRule="auto"/>
        <w:jc w:val="both"/>
        <w:rPr>
          <w:rFonts w:ascii="inherit" w:eastAsia="Times New Roman" w:hAnsi="inherit" w:cs="Times New Roman"/>
          <w:color w:val="002060"/>
          <w:sz w:val="24"/>
          <w:szCs w:val="24"/>
          <w:lang w:eastAsia="ro-RO"/>
        </w:rPr>
      </w:pPr>
      <w:r w:rsidRPr="00B32261">
        <w:rPr>
          <w:rFonts w:ascii="inherit" w:eastAsia="Times New Roman" w:hAnsi="inherit" w:cs="Times New Roman"/>
          <w:color w:val="002060"/>
          <w:sz w:val="24"/>
          <w:szCs w:val="24"/>
          <w:lang w:eastAsia="ro-RO"/>
        </w:rPr>
        <w:tab/>
      </w:r>
    </w:p>
    <w:p w:rsidR="00B32261" w:rsidRDefault="00B32261" w:rsidP="00B32261">
      <w:pPr>
        <w:spacing w:after="0" w:line="360" w:lineRule="auto"/>
        <w:ind w:firstLine="360"/>
        <w:jc w:val="both"/>
        <w:rPr>
          <w:rFonts w:ascii="inherit" w:eastAsia="Times New Roman" w:hAnsi="inherit" w:cs="Times New Roman"/>
          <w:color w:val="002060"/>
          <w:sz w:val="24"/>
          <w:szCs w:val="24"/>
          <w:lang w:eastAsia="ro-RO"/>
        </w:rPr>
      </w:pPr>
      <w:r w:rsidRPr="00B32261">
        <w:rPr>
          <w:rFonts w:ascii="inherit" w:eastAsia="Times New Roman" w:hAnsi="inherit" w:cs="Times New Roman"/>
          <w:color w:val="002060"/>
          <w:sz w:val="24"/>
          <w:szCs w:val="24"/>
          <w:lang w:eastAsia="ro-RO"/>
        </w:rPr>
        <w:t xml:space="preserve">Înainte de plecare, elevii au fost întrebați despre așteptările lor de la această mobilitate. Raluca ne-a spus că s-a informat temeinic despre destinație și și-a pregătit toate actele necesare, iar Luna a exersat limba </w:t>
      </w:r>
      <w:r w:rsidRPr="00B32261">
        <w:rPr>
          <w:rFonts w:ascii="inherit" w:eastAsia="Times New Roman" w:hAnsi="inherit" w:cs="Times New Roman"/>
          <w:color w:val="002060"/>
          <w:sz w:val="24"/>
          <w:szCs w:val="24"/>
          <w:lang w:eastAsia="ro-RO"/>
        </w:rPr>
        <w:lastRenderedPageBreak/>
        <w:t xml:space="preserve">engleză și și-a setat obiective clare pentru această experiență. Andra a încercat să își gestioneze emoțiile pentru a putea interacționa mai ușor cu noii colegi. </w:t>
      </w:r>
    </w:p>
    <w:p w:rsidR="00B32261" w:rsidRDefault="00037365" w:rsidP="00B32261">
      <w:pPr>
        <w:spacing w:after="0" w:line="360" w:lineRule="auto"/>
        <w:ind w:firstLine="360"/>
        <w:jc w:val="both"/>
        <w:rPr>
          <w:rFonts w:ascii="inherit" w:eastAsia="Times New Roman" w:hAnsi="inherit" w:cs="Times New Roman"/>
          <w:color w:val="002060"/>
          <w:sz w:val="24"/>
          <w:szCs w:val="24"/>
          <w:lang w:eastAsia="ro-RO"/>
        </w:rPr>
      </w:pPr>
      <w:r>
        <w:rPr>
          <w:rFonts w:ascii="inherit" w:eastAsia="Times New Roman" w:hAnsi="inherit" w:cs="Times New Roman"/>
          <w:noProof/>
          <w:color w:val="002060"/>
          <w:sz w:val="24"/>
          <w:szCs w:val="24"/>
          <w:lang w:eastAsia="ro-RO"/>
        </w:rPr>
        <w:drawing>
          <wp:anchor distT="0" distB="0" distL="114300" distR="114300" simplePos="0" relativeHeight="251661312" behindDoc="0" locked="0" layoutInCell="1" allowOverlap="1">
            <wp:simplePos x="0" y="0"/>
            <wp:positionH relativeFrom="margin">
              <wp:posOffset>2597785</wp:posOffset>
            </wp:positionH>
            <wp:positionV relativeFrom="margin">
              <wp:posOffset>-17780</wp:posOffset>
            </wp:positionV>
            <wp:extent cx="3241675" cy="3251835"/>
            <wp:effectExtent l="19050" t="0" r="0" b="0"/>
            <wp:wrapSquare wrapText="bothSides"/>
            <wp:docPr id="16" name="Picture 14" descr="COLEGIUL TEHNIC GHEORGHE ASACHI FOCSANI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EGIUL TEHNIC GHEORGHE ASACHI FOCSANI (5).png"/>
                    <pic:cNvPicPr/>
                  </pic:nvPicPr>
                  <pic:blipFill>
                    <a:blip r:embed="rId8" cstate="print"/>
                    <a:stretch>
                      <a:fillRect/>
                    </a:stretch>
                  </pic:blipFill>
                  <pic:spPr>
                    <a:xfrm>
                      <a:off x="0" y="0"/>
                      <a:ext cx="3241675" cy="3251835"/>
                    </a:xfrm>
                    <a:prstGeom prst="rect">
                      <a:avLst/>
                    </a:prstGeom>
                  </pic:spPr>
                </pic:pic>
              </a:graphicData>
            </a:graphic>
          </wp:anchor>
        </w:drawing>
      </w:r>
    </w:p>
    <w:p w:rsidR="00B32261" w:rsidRPr="00B32261" w:rsidRDefault="00B32261" w:rsidP="00B32261">
      <w:pPr>
        <w:spacing w:after="0" w:line="360" w:lineRule="auto"/>
        <w:ind w:firstLine="360"/>
        <w:jc w:val="both"/>
        <w:rPr>
          <w:rFonts w:ascii="inherit" w:eastAsia="Times New Roman" w:hAnsi="inherit" w:cs="Times New Roman"/>
          <w:color w:val="002060"/>
          <w:sz w:val="24"/>
          <w:szCs w:val="24"/>
          <w:lang w:eastAsia="ro-RO"/>
        </w:rPr>
      </w:pPr>
      <w:r w:rsidRPr="00B32261">
        <w:rPr>
          <w:rFonts w:ascii="inherit" w:eastAsia="Times New Roman" w:hAnsi="inherit" w:cs="Times New Roman"/>
          <w:color w:val="002060"/>
          <w:sz w:val="24"/>
          <w:szCs w:val="24"/>
          <w:lang w:eastAsia="ro-RO"/>
        </w:rPr>
        <w:t>Deși emoțiile sunt firești, majoritatea elevilor se simt pregătiți și entuziasmați. Valentina, care a participat și la un schimb de experiență anterior, spune că acum știe cum să gestioneze emoțiile mai bine.</w:t>
      </w:r>
    </w:p>
    <w:p w:rsidR="00B32261" w:rsidRDefault="00B32261" w:rsidP="00B32261">
      <w:pPr>
        <w:spacing w:after="0" w:line="360" w:lineRule="auto"/>
        <w:jc w:val="both"/>
        <w:rPr>
          <w:rFonts w:ascii="inherit" w:eastAsia="Times New Roman" w:hAnsi="inherit" w:cs="Times New Roman"/>
          <w:color w:val="002060"/>
          <w:sz w:val="24"/>
          <w:szCs w:val="24"/>
          <w:lang w:eastAsia="ro-RO"/>
        </w:rPr>
      </w:pPr>
      <w:r w:rsidRPr="00B32261">
        <w:rPr>
          <w:rFonts w:ascii="inherit" w:eastAsia="Times New Roman" w:hAnsi="inherit" w:cs="Times New Roman"/>
          <w:color w:val="002060"/>
          <w:sz w:val="24"/>
          <w:szCs w:val="24"/>
          <w:lang w:eastAsia="ro-RO"/>
        </w:rPr>
        <w:tab/>
      </w:r>
    </w:p>
    <w:p w:rsidR="00B32261" w:rsidRPr="00B32261" w:rsidRDefault="00B32261" w:rsidP="00B32261">
      <w:pPr>
        <w:spacing w:after="0" w:line="360" w:lineRule="auto"/>
        <w:ind w:firstLine="360"/>
        <w:jc w:val="both"/>
        <w:rPr>
          <w:rFonts w:ascii="inherit" w:eastAsia="Times New Roman" w:hAnsi="inherit" w:cs="Times New Roman"/>
          <w:color w:val="002060"/>
          <w:sz w:val="24"/>
          <w:szCs w:val="24"/>
          <w:lang w:eastAsia="ro-RO"/>
        </w:rPr>
      </w:pPr>
      <w:r w:rsidRPr="00B32261">
        <w:rPr>
          <w:rFonts w:ascii="inherit" w:eastAsia="Times New Roman" w:hAnsi="inherit" w:cs="Times New Roman"/>
          <w:color w:val="002060"/>
          <w:sz w:val="24"/>
          <w:szCs w:val="24"/>
          <w:lang w:eastAsia="ro-RO"/>
        </w:rPr>
        <w:t>Toți participanții își doresc să învețe lucruri noi, să își dezvolte abilitățile de comunicare și să cunoască oameni din alte culturi. Eduard speră să se creeze un grup unit, Gabriel își dorește să exploreze cât mai mult, iar Mihaela așteaptă cu nerăbdare să viziteze locuri noi și să se bucure de timpul petrecut în Grecia. Andreea își propune să descopere atât cultura greacă, cât și aspecte legate de sustenabilitate.</w:t>
      </w:r>
    </w:p>
    <w:p w:rsidR="00B32261" w:rsidRDefault="00B32261" w:rsidP="00B32261">
      <w:pPr>
        <w:spacing w:after="0" w:line="360" w:lineRule="auto"/>
        <w:jc w:val="both"/>
        <w:rPr>
          <w:rFonts w:ascii="inherit" w:eastAsia="Times New Roman" w:hAnsi="inherit" w:cs="Times New Roman"/>
          <w:color w:val="002060"/>
          <w:sz w:val="24"/>
          <w:szCs w:val="24"/>
          <w:lang w:eastAsia="ro-RO"/>
        </w:rPr>
      </w:pPr>
      <w:r w:rsidRPr="00B32261">
        <w:rPr>
          <w:rFonts w:ascii="inherit" w:eastAsia="Times New Roman" w:hAnsi="inherit" w:cs="Times New Roman"/>
          <w:color w:val="002060"/>
          <w:sz w:val="24"/>
          <w:szCs w:val="24"/>
          <w:lang w:eastAsia="ro-RO"/>
        </w:rPr>
        <w:t xml:space="preserve">    </w:t>
      </w:r>
    </w:p>
    <w:p w:rsidR="00B32261" w:rsidRDefault="00B32261" w:rsidP="00B32261">
      <w:pPr>
        <w:spacing w:after="0" w:line="360" w:lineRule="auto"/>
        <w:jc w:val="both"/>
        <w:rPr>
          <w:rFonts w:ascii="inherit" w:eastAsia="Times New Roman" w:hAnsi="inherit" w:cs="Times New Roman"/>
          <w:color w:val="002060"/>
          <w:sz w:val="24"/>
          <w:szCs w:val="24"/>
          <w:lang w:eastAsia="ro-RO"/>
        </w:rPr>
      </w:pPr>
    </w:p>
    <w:p w:rsidR="00B32261" w:rsidRPr="00B32261" w:rsidRDefault="00B32261" w:rsidP="00B32261">
      <w:pPr>
        <w:spacing w:after="0" w:line="360" w:lineRule="auto"/>
        <w:ind w:firstLine="360"/>
        <w:jc w:val="both"/>
        <w:rPr>
          <w:rFonts w:ascii="inherit" w:eastAsia="Times New Roman" w:hAnsi="inherit" w:cs="Times New Roman"/>
          <w:b/>
          <w:color w:val="002060"/>
          <w:sz w:val="28"/>
          <w:szCs w:val="28"/>
          <w:lang w:eastAsia="ro-RO"/>
        </w:rPr>
      </w:pPr>
      <w:r w:rsidRPr="00B32261">
        <w:rPr>
          <w:rFonts w:ascii="inherit" w:eastAsia="Times New Roman" w:hAnsi="inherit" w:cs="Times New Roman"/>
          <w:b/>
          <w:color w:val="002060"/>
          <w:sz w:val="28"/>
          <w:szCs w:val="28"/>
          <w:lang w:eastAsia="ro-RO"/>
        </w:rPr>
        <w:t>Nu ne rămâne decât să le urăm drum bun și o experiență de neuitat! Așteptăm cu nerăbdare să ne împărtășească impresiile și amintirile frumoase pe care le vor aduna în această aventură internațională.</w:t>
      </w:r>
    </w:p>
    <w:p w:rsidR="00B32261" w:rsidRDefault="00B32261" w:rsidP="00B32261">
      <w:pPr>
        <w:spacing w:after="0" w:line="360" w:lineRule="auto"/>
        <w:jc w:val="both"/>
        <w:rPr>
          <w:rFonts w:ascii="inherit" w:eastAsia="Times New Roman" w:hAnsi="inherit" w:cs="Times New Roman"/>
          <w:b/>
          <w:color w:val="002060"/>
          <w:sz w:val="24"/>
          <w:szCs w:val="24"/>
          <w:lang w:eastAsia="ro-RO"/>
        </w:rPr>
      </w:pPr>
    </w:p>
    <w:p w:rsidR="00B32261" w:rsidRDefault="00B32261" w:rsidP="00B32261">
      <w:pPr>
        <w:spacing w:after="0" w:line="360" w:lineRule="auto"/>
        <w:jc w:val="both"/>
        <w:rPr>
          <w:rFonts w:ascii="inherit" w:eastAsia="Times New Roman" w:hAnsi="inherit" w:cs="Times New Roman"/>
          <w:b/>
          <w:color w:val="002060"/>
          <w:sz w:val="24"/>
          <w:szCs w:val="24"/>
          <w:lang w:eastAsia="ro-RO"/>
        </w:rPr>
      </w:pPr>
    </w:p>
    <w:p w:rsidR="00B32261" w:rsidRDefault="00B32261" w:rsidP="00B32261">
      <w:pPr>
        <w:spacing w:after="0" w:line="360" w:lineRule="auto"/>
        <w:jc w:val="both"/>
        <w:rPr>
          <w:rFonts w:ascii="inherit" w:eastAsia="Times New Roman" w:hAnsi="inherit" w:cs="Times New Roman"/>
          <w:b/>
          <w:color w:val="002060"/>
          <w:sz w:val="24"/>
          <w:szCs w:val="24"/>
          <w:lang w:eastAsia="ro-RO"/>
        </w:rPr>
      </w:pPr>
    </w:p>
    <w:p w:rsidR="00B32261" w:rsidRDefault="00B32261" w:rsidP="00B32261">
      <w:pPr>
        <w:spacing w:after="0" w:line="360" w:lineRule="auto"/>
        <w:jc w:val="both"/>
        <w:rPr>
          <w:rFonts w:ascii="inherit" w:eastAsia="Times New Roman" w:hAnsi="inherit" w:cs="Times New Roman"/>
          <w:b/>
          <w:color w:val="002060"/>
          <w:sz w:val="24"/>
          <w:szCs w:val="24"/>
          <w:lang w:eastAsia="ro-RO"/>
        </w:rPr>
      </w:pPr>
    </w:p>
    <w:p w:rsidR="00B32261" w:rsidRDefault="00B32261" w:rsidP="00B32261">
      <w:pPr>
        <w:spacing w:after="0" w:line="360" w:lineRule="auto"/>
        <w:jc w:val="both"/>
        <w:rPr>
          <w:rFonts w:ascii="inherit" w:eastAsia="Times New Roman" w:hAnsi="inherit" w:cs="Times New Roman"/>
          <w:b/>
          <w:color w:val="002060"/>
          <w:sz w:val="24"/>
          <w:szCs w:val="24"/>
          <w:lang w:eastAsia="ro-RO"/>
        </w:rPr>
      </w:pPr>
    </w:p>
    <w:p w:rsidR="00B32261" w:rsidRDefault="00B32261" w:rsidP="00B32261">
      <w:pPr>
        <w:spacing w:after="0" w:line="360" w:lineRule="auto"/>
        <w:jc w:val="both"/>
        <w:rPr>
          <w:rFonts w:ascii="inherit" w:eastAsia="Times New Roman" w:hAnsi="inherit" w:cs="Times New Roman"/>
          <w:b/>
          <w:color w:val="002060"/>
          <w:sz w:val="24"/>
          <w:szCs w:val="24"/>
          <w:lang w:eastAsia="ro-RO"/>
        </w:rPr>
      </w:pPr>
    </w:p>
    <w:p w:rsidR="00B32261" w:rsidRPr="00B32261" w:rsidRDefault="00B32261" w:rsidP="00037365">
      <w:pPr>
        <w:spacing w:after="0" w:line="360" w:lineRule="auto"/>
        <w:jc w:val="right"/>
        <w:rPr>
          <w:rFonts w:ascii="inherit" w:eastAsia="Times New Roman" w:hAnsi="inherit" w:cs="Times New Roman"/>
          <w:b/>
          <w:color w:val="002060"/>
          <w:sz w:val="24"/>
          <w:szCs w:val="24"/>
          <w:lang w:eastAsia="ro-RO"/>
        </w:rPr>
      </w:pPr>
      <w:r w:rsidRPr="00B32261">
        <w:rPr>
          <w:rFonts w:ascii="inherit" w:eastAsia="Times New Roman" w:hAnsi="inherit" w:cs="Times New Roman"/>
          <w:b/>
          <w:color w:val="002060"/>
          <w:sz w:val="24"/>
          <w:szCs w:val="24"/>
          <w:lang w:eastAsia="ro-RO"/>
        </w:rPr>
        <w:t>Zlătan Ana-Maria, 10D</w:t>
      </w:r>
    </w:p>
    <w:p w:rsidR="00B32261" w:rsidRPr="00B32261" w:rsidRDefault="00B32261" w:rsidP="00037365">
      <w:pPr>
        <w:spacing w:after="0" w:line="360" w:lineRule="auto"/>
        <w:jc w:val="right"/>
        <w:rPr>
          <w:rFonts w:ascii="inherit" w:eastAsia="Times New Roman" w:hAnsi="inherit" w:cs="Times New Roman"/>
          <w:b/>
          <w:color w:val="002060"/>
          <w:sz w:val="24"/>
          <w:szCs w:val="24"/>
          <w:lang w:eastAsia="ro-RO"/>
        </w:rPr>
      </w:pPr>
      <w:r w:rsidRPr="00B32261">
        <w:rPr>
          <w:rFonts w:ascii="inherit" w:eastAsia="Times New Roman" w:hAnsi="inherit" w:cs="Times New Roman"/>
          <w:b/>
          <w:color w:val="002060"/>
          <w:sz w:val="24"/>
          <w:szCs w:val="24"/>
          <w:lang w:eastAsia="ro-RO"/>
        </w:rPr>
        <w:t xml:space="preserve">Coordonatori proiect </w:t>
      </w:r>
    </w:p>
    <w:p w:rsidR="00B32261" w:rsidRDefault="00B32261" w:rsidP="00037365">
      <w:pPr>
        <w:spacing w:after="0" w:line="360" w:lineRule="auto"/>
        <w:jc w:val="right"/>
        <w:rPr>
          <w:rFonts w:ascii="inherit" w:eastAsia="Times New Roman" w:hAnsi="inherit" w:cs="Times New Roman"/>
          <w:b/>
          <w:color w:val="002060"/>
          <w:sz w:val="24"/>
          <w:szCs w:val="24"/>
          <w:lang w:eastAsia="ro-RO"/>
        </w:rPr>
      </w:pPr>
      <w:r w:rsidRPr="00B32261">
        <w:rPr>
          <w:rFonts w:ascii="inherit" w:eastAsia="Times New Roman" w:hAnsi="inherit" w:cs="Times New Roman"/>
          <w:b/>
          <w:color w:val="002060"/>
          <w:sz w:val="24"/>
          <w:szCs w:val="24"/>
          <w:lang w:eastAsia="ro-RO"/>
        </w:rPr>
        <w:t>Marinela Anghel &amp; Florina Anghele</w:t>
      </w:r>
    </w:p>
    <w:p w:rsidR="00B32261" w:rsidRPr="00B32261" w:rsidRDefault="00B32261" w:rsidP="00B32261">
      <w:pPr>
        <w:spacing w:after="0" w:line="360" w:lineRule="auto"/>
        <w:jc w:val="both"/>
        <w:rPr>
          <w:rFonts w:ascii="inherit" w:eastAsia="Times New Roman" w:hAnsi="inherit" w:cs="Times New Roman"/>
          <w:b/>
          <w:color w:val="002060"/>
          <w:sz w:val="24"/>
          <w:szCs w:val="24"/>
          <w:lang w:eastAsia="ro-RO"/>
        </w:rPr>
      </w:pPr>
    </w:p>
    <w:p w:rsidR="00187598" w:rsidRPr="00B32261" w:rsidRDefault="00187598" w:rsidP="00B32261">
      <w:pPr>
        <w:spacing w:after="0" w:line="360" w:lineRule="auto"/>
        <w:jc w:val="both"/>
        <w:rPr>
          <w:color w:val="002060"/>
          <w:sz w:val="24"/>
          <w:szCs w:val="24"/>
        </w:rPr>
      </w:pPr>
    </w:p>
    <w:sectPr w:rsidR="00187598" w:rsidRPr="00B32261" w:rsidSect="00B32261">
      <w:pgSz w:w="11906" w:h="16838"/>
      <w:pgMar w:top="720" w:right="1440" w:bottom="1440" w:left="144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41" type="#_x0000_t75" alt="✨" style="width:12pt;height:12pt;visibility:visible;mso-wrap-style:square" o:bullet="t">
        <v:imagedata r:id="rId1" o:title="✨"/>
      </v:shape>
    </w:pict>
  </w:numPicBullet>
  <w:abstractNum w:abstractNumId="0">
    <w:nsid w:val="18F533E2"/>
    <w:multiLevelType w:val="hybridMultilevel"/>
    <w:tmpl w:val="486E3C72"/>
    <w:lvl w:ilvl="0" w:tplc="5B7ABD5C">
      <w:start w:val="1"/>
      <w:numFmt w:val="bullet"/>
      <w:lvlText w:val=""/>
      <w:lvlPicBulletId w:val="0"/>
      <w:lvlJc w:val="left"/>
      <w:pPr>
        <w:tabs>
          <w:tab w:val="num" w:pos="720"/>
        </w:tabs>
        <w:ind w:left="720" w:hanging="360"/>
      </w:pPr>
      <w:rPr>
        <w:rFonts w:ascii="Symbol" w:hAnsi="Symbol" w:hint="default"/>
      </w:rPr>
    </w:lvl>
    <w:lvl w:ilvl="1" w:tplc="2CF2A9EC" w:tentative="1">
      <w:start w:val="1"/>
      <w:numFmt w:val="bullet"/>
      <w:lvlText w:val=""/>
      <w:lvlJc w:val="left"/>
      <w:pPr>
        <w:tabs>
          <w:tab w:val="num" w:pos="1440"/>
        </w:tabs>
        <w:ind w:left="1440" w:hanging="360"/>
      </w:pPr>
      <w:rPr>
        <w:rFonts w:ascii="Symbol" w:hAnsi="Symbol" w:hint="default"/>
      </w:rPr>
    </w:lvl>
    <w:lvl w:ilvl="2" w:tplc="54DCDAAA" w:tentative="1">
      <w:start w:val="1"/>
      <w:numFmt w:val="bullet"/>
      <w:lvlText w:val=""/>
      <w:lvlJc w:val="left"/>
      <w:pPr>
        <w:tabs>
          <w:tab w:val="num" w:pos="2160"/>
        </w:tabs>
        <w:ind w:left="2160" w:hanging="360"/>
      </w:pPr>
      <w:rPr>
        <w:rFonts w:ascii="Symbol" w:hAnsi="Symbol" w:hint="default"/>
      </w:rPr>
    </w:lvl>
    <w:lvl w:ilvl="3" w:tplc="477CDEF4" w:tentative="1">
      <w:start w:val="1"/>
      <w:numFmt w:val="bullet"/>
      <w:lvlText w:val=""/>
      <w:lvlJc w:val="left"/>
      <w:pPr>
        <w:tabs>
          <w:tab w:val="num" w:pos="2880"/>
        </w:tabs>
        <w:ind w:left="2880" w:hanging="360"/>
      </w:pPr>
      <w:rPr>
        <w:rFonts w:ascii="Symbol" w:hAnsi="Symbol" w:hint="default"/>
      </w:rPr>
    </w:lvl>
    <w:lvl w:ilvl="4" w:tplc="C15A28B8" w:tentative="1">
      <w:start w:val="1"/>
      <w:numFmt w:val="bullet"/>
      <w:lvlText w:val=""/>
      <w:lvlJc w:val="left"/>
      <w:pPr>
        <w:tabs>
          <w:tab w:val="num" w:pos="3600"/>
        </w:tabs>
        <w:ind w:left="3600" w:hanging="360"/>
      </w:pPr>
      <w:rPr>
        <w:rFonts w:ascii="Symbol" w:hAnsi="Symbol" w:hint="default"/>
      </w:rPr>
    </w:lvl>
    <w:lvl w:ilvl="5" w:tplc="8752B9C2" w:tentative="1">
      <w:start w:val="1"/>
      <w:numFmt w:val="bullet"/>
      <w:lvlText w:val=""/>
      <w:lvlJc w:val="left"/>
      <w:pPr>
        <w:tabs>
          <w:tab w:val="num" w:pos="4320"/>
        </w:tabs>
        <w:ind w:left="4320" w:hanging="360"/>
      </w:pPr>
      <w:rPr>
        <w:rFonts w:ascii="Symbol" w:hAnsi="Symbol" w:hint="default"/>
      </w:rPr>
    </w:lvl>
    <w:lvl w:ilvl="6" w:tplc="B7944388" w:tentative="1">
      <w:start w:val="1"/>
      <w:numFmt w:val="bullet"/>
      <w:lvlText w:val=""/>
      <w:lvlJc w:val="left"/>
      <w:pPr>
        <w:tabs>
          <w:tab w:val="num" w:pos="5040"/>
        </w:tabs>
        <w:ind w:left="5040" w:hanging="360"/>
      </w:pPr>
      <w:rPr>
        <w:rFonts w:ascii="Symbol" w:hAnsi="Symbol" w:hint="default"/>
      </w:rPr>
    </w:lvl>
    <w:lvl w:ilvl="7" w:tplc="0FD0F46A" w:tentative="1">
      <w:start w:val="1"/>
      <w:numFmt w:val="bullet"/>
      <w:lvlText w:val=""/>
      <w:lvlJc w:val="left"/>
      <w:pPr>
        <w:tabs>
          <w:tab w:val="num" w:pos="5760"/>
        </w:tabs>
        <w:ind w:left="5760" w:hanging="360"/>
      </w:pPr>
      <w:rPr>
        <w:rFonts w:ascii="Symbol" w:hAnsi="Symbol" w:hint="default"/>
      </w:rPr>
    </w:lvl>
    <w:lvl w:ilvl="8" w:tplc="37C6350A"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32261"/>
    <w:rsid w:val="00037365"/>
    <w:rsid w:val="00187598"/>
    <w:rsid w:val="00B3226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5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22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261"/>
    <w:rPr>
      <w:rFonts w:ascii="Tahoma" w:hAnsi="Tahoma" w:cs="Tahoma"/>
      <w:sz w:val="16"/>
      <w:szCs w:val="16"/>
    </w:rPr>
  </w:style>
  <w:style w:type="paragraph" w:styleId="ListParagraph">
    <w:name w:val="List Paragraph"/>
    <w:basedOn w:val="Normal"/>
    <w:uiPriority w:val="34"/>
    <w:qFormat/>
    <w:rsid w:val="00B32261"/>
    <w:pPr>
      <w:ind w:left="720"/>
      <w:contextualSpacing/>
    </w:pPr>
  </w:style>
</w:styles>
</file>

<file path=word/webSettings.xml><?xml version="1.0" encoding="utf-8"?>
<w:webSettings xmlns:r="http://schemas.openxmlformats.org/officeDocument/2006/relationships" xmlns:w="http://schemas.openxmlformats.org/wordprocessingml/2006/main">
  <w:divs>
    <w:div w:id="1883664044">
      <w:bodyDiv w:val="1"/>
      <w:marLeft w:val="0"/>
      <w:marRight w:val="0"/>
      <w:marTop w:val="0"/>
      <w:marBottom w:val="0"/>
      <w:divBdr>
        <w:top w:val="none" w:sz="0" w:space="0" w:color="auto"/>
        <w:left w:val="none" w:sz="0" w:space="0" w:color="auto"/>
        <w:bottom w:val="none" w:sz="0" w:space="0" w:color="auto"/>
        <w:right w:val="none" w:sz="0" w:space="0" w:color="auto"/>
      </w:divBdr>
      <w:divsChild>
        <w:div w:id="2057191313">
          <w:marLeft w:val="0"/>
          <w:marRight w:val="0"/>
          <w:marTop w:val="0"/>
          <w:marBottom w:val="0"/>
          <w:divBdr>
            <w:top w:val="none" w:sz="0" w:space="0" w:color="auto"/>
            <w:left w:val="none" w:sz="0" w:space="0" w:color="auto"/>
            <w:bottom w:val="none" w:sz="0" w:space="0" w:color="auto"/>
            <w:right w:val="none" w:sz="0" w:space="0" w:color="auto"/>
          </w:divBdr>
          <w:divsChild>
            <w:div w:id="1265187210">
              <w:marLeft w:val="0"/>
              <w:marRight w:val="0"/>
              <w:marTop w:val="0"/>
              <w:marBottom w:val="0"/>
              <w:divBdr>
                <w:top w:val="none" w:sz="0" w:space="0" w:color="auto"/>
                <w:left w:val="none" w:sz="0" w:space="0" w:color="auto"/>
                <w:bottom w:val="none" w:sz="0" w:space="0" w:color="auto"/>
                <w:right w:val="none" w:sz="0" w:space="0" w:color="auto"/>
              </w:divBdr>
              <w:divsChild>
                <w:div w:id="1553537354">
                  <w:marLeft w:val="0"/>
                  <w:marRight w:val="0"/>
                  <w:marTop w:val="0"/>
                  <w:marBottom w:val="0"/>
                  <w:divBdr>
                    <w:top w:val="none" w:sz="0" w:space="0" w:color="auto"/>
                    <w:left w:val="none" w:sz="0" w:space="0" w:color="auto"/>
                    <w:bottom w:val="none" w:sz="0" w:space="0" w:color="auto"/>
                    <w:right w:val="none" w:sz="0" w:space="0" w:color="auto"/>
                  </w:divBdr>
                  <w:divsChild>
                    <w:div w:id="961224642">
                      <w:marLeft w:val="0"/>
                      <w:marRight w:val="0"/>
                      <w:marTop w:val="0"/>
                      <w:marBottom w:val="0"/>
                      <w:divBdr>
                        <w:top w:val="none" w:sz="0" w:space="0" w:color="auto"/>
                        <w:left w:val="none" w:sz="0" w:space="0" w:color="auto"/>
                        <w:bottom w:val="none" w:sz="0" w:space="0" w:color="auto"/>
                        <w:right w:val="none" w:sz="0" w:space="0" w:color="auto"/>
                      </w:divBdr>
                      <w:divsChild>
                        <w:div w:id="911307188">
                          <w:marLeft w:val="0"/>
                          <w:marRight w:val="0"/>
                          <w:marTop w:val="0"/>
                          <w:marBottom w:val="0"/>
                          <w:divBdr>
                            <w:top w:val="none" w:sz="0" w:space="0" w:color="auto"/>
                            <w:left w:val="none" w:sz="0" w:space="0" w:color="auto"/>
                            <w:bottom w:val="none" w:sz="0" w:space="0" w:color="auto"/>
                            <w:right w:val="none" w:sz="0" w:space="0" w:color="auto"/>
                          </w:divBdr>
                          <w:divsChild>
                            <w:div w:id="1460299501">
                              <w:marLeft w:val="0"/>
                              <w:marRight w:val="0"/>
                              <w:marTop w:val="68"/>
                              <w:marBottom w:val="68"/>
                              <w:divBdr>
                                <w:top w:val="none" w:sz="0" w:space="0" w:color="auto"/>
                                <w:left w:val="none" w:sz="0" w:space="0" w:color="auto"/>
                                <w:bottom w:val="none" w:sz="0" w:space="0" w:color="auto"/>
                                <w:right w:val="none" w:sz="0" w:space="0" w:color="auto"/>
                              </w:divBdr>
                              <w:divsChild>
                                <w:div w:id="262495114">
                                  <w:marLeft w:val="0"/>
                                  <w:marRight w:val="0"/>
                                  <w:marTop w:val="0"/>
                                  <w:marBottom w:val="0"/>
                                  <w:divBdr>
                                    <w:top w:val="none" w:sz="0" w:space="0" w:color="auto"/>
                                    <w:left w:val="none" w:sz="0" w:space="0" w:color="auto"/>
                                    <w:bottom w:val="none" w:sz="0" w:space="0" w:color="auto"/>
                                    <w:right w:val="none" w:sz="0" w:space="0" w:color="auto"/>
                                  </w:divBdr>
                                  <w:divsChild>
                                    <w:div w:id="889145091">
                                      <w:marLeft w:val="0"/>
                                      <w:marRight w:val="0"/>
                                      <w:marTop w:val="0"/>
                                      <w:marBottom w:val="0"/>
                                      <w:divBdr>
                                        <w:top w:val="none" w:sz="0" w:space="0" w:color="auto"/>
                                        <w:left w:val="none" w:sz="0" w:space="0" w:color="auto"/>
                                        <w:bottom w:val="none" w:sz="0" w:space="0" w:color="auto"/>
                                        <w:right w:val="none" w:sz="0" w:space="0" w:color="auto"/>
                                      </w:divBdr>
                                      <w:divsChild>
                                        <w:div w:id="456024486">
                                          <w:marLeft w:val="0"/>
                                          <w:marRight w:val="0"/>
                                          <w:marTop w:val="0"/>
                                          <w:marBottom w:val="0"/>
                                          <w:divBdr>
                                            <w:top w:val="none" w:sz="0" w:space="0" w:color="auto"/>
                                            <w:left w:val="none" w:sz="0" w:space="0" w:color="auto"/>
                                            <w:bottom w:val="none" w:sz="0" w:space="0" w:color="auto"/>
                                            <w:right w:val="none" w:sz="0" w:space="0" w:color="auto"/>
                                          </w:divBdr>
                                        </w:div>
                                      </w:divsChild>
                                    </w:div>
                                    <w:div w:id="1525511320">
                                      <w:marLeft w:val="0"/>
                                      <w:marRight w:val="0"/>
                                      <w:marTop w:val="120"/>
                                      <w:marBottom w:val="0"/>
                                      <w:divBdr>
                                        <w:top w:val="none" w:sz="0" w:space="0" w:color="auto"/>
                                        <w:left w:val="none" w:sz="0" w:space="0" w:color="auto"/>
                                        <w:bottom w:val="none" w:sz="0" w:space="0" w:color="auto"/>
                                        <w:right w:val="none" w:sz="0" w:space="0" w:color="auto"/>
                                      </w:divBdr>
                                      <w:divsChild>
                                        <w:div w:id="1617368449">
                                          <w:marLeft w:val="0"/>
                                          <w:marRight w:val="0"/>
                                          <w:marTop w:val="0"/>
                                          <w:marBottom w:val="0"/>
                                          <w:divBdr>
                                            <w:top w:val="none" w:sz="0" w:space="0" w:color="auto"/>
                                            <w:left w:val="none" w:sz="0" w:space="0" w:color="auto"/>
                                            <w:bottom w:val="none" w:sz="0" w:space="0" w:color="auto"/>
                                            <w:right w:val="none" w:sz="0" w:space="0" w:color="auto"/>
                                          </w:divBdr>
                                        </w:div>
                                        <w:div w:id="155927860">
                                          <w:marLeft w:val="0"/>
                                          <w:marRight w:val="0"/>
                                          <w:marTop w:val="0"/>
                                          <w:marBottom w:val="0"/>
                                          <w:divBdr>
                                            <w:top w:val="none" w:sz="0" w:space="0" w:color="auto"/>
                                            <w:left w:val="none" w:sz="0" w:space="0" w:color="auto"/>
                                            <w:bottom w:val="none" w:sz="0" w:space="0" w:color="auto"/>
                                            <w:right w:val="none" w:sz="0" w:space="0" w:color="auto"/>
                                          </w:divBdr>
                                        </w:div>
                                        <w:div w:id="1824468282">
                                          <w:marLeft w:val="0"/>
                                          <w:marRight w:val="0"/>
                                          <w:marTop w:val="0"/>
                                          <w:marBottom w:val="0"/>
                                          <w:divBdr>
                                            <w:top w:val="none" w:sz="0" w:space="0" w:color="auto"/>
                                            <w:left w:val="none" w:sz="0" w:space="0" w:color="auto"/>
                                            <w:bottom w:val="none" w:sz="0" w:space="0" w:color="auto"/>
                                            <w:right w:val="none" w:sz="0" w:space="0" w:color="auto"/>
                                          </w:divBdr>
                                        </w:div>
                                        <w:div w:id="780808007">
                                          <w:marLeft w:val="0"/>
                                          <w:marRight w:val="0"/>
                                          <w:marTop w:val="0"/>
                                          <w:marBottom w:val="0"/>
                                          <w:divBdr>
                                            <w:top w:val="none" w:sz="0" w:space="0" w:color="auto"/>
                                            <w:left w:val="none" w:sz="0" w:space="0" w:color="auto"/>
                                            <w:bottom w:val="none" w:sz="0" w:space="0" w:color="auto"/>
                                            <w:right w:val="none" w:sz="0" w:space="0" w:color="auto"/>
                                          </w:divBdr>
                                        </w:div>
                                        <w:div w:id="1420911833">
                                          <w:marLeft w:val="0"/>
                                          <w:marRight w:val="0"/>
                                          <w:marTop w:val="0"/>
                                          <w:marBottom w:val="0"/>
                                          <w:divBdr>
                                            <w:top w:val="none" w:sz="0" w:space="0" w:color="auto"/>
                                            <w:left w:val="none" w:sz="0" w:space="0" w:color="auto"/>
                                            <w:bottom w:val="none" w:sz="0" w:space="0" w:color="auto"/>
                                            <w:right w:val="none" w:sz="0" w:space="0" w:color="auto"/>
                                          </w:divBdr>
                                        </w:div>
                                        <w:div w:id="2108575882">
                                          <w:marLeft w:val="0"/>
                                          <w:marRight w:val="0"/>
                                          <w:marTop w:val="0"/>
                                          <w:marBottom w:val="0"/>
                                          <w:divBdr>
                                            <w:top w:val="none" w:sz="0" w:space="0" w:color="auto"/>
                                            <w:left w:val="none" w:sz="0" w:space="0" w:color="auto"/>
                                            <w:bottom w:val="none" w:sz="0" w:space="0" w:color="auto"/>
                                            <w:right w:val="none" w:sz="0" w:space="0" w:color="auto"/>
                                          </w:divBdr>
                                        </w:div>
                                        <w:div w:id="1328705394">
                                          <w:marLeft w:val="0"/>
                                          <w:marRight w:val="0"/>
                                          <w:marTop w:val="0"/>
                                          <w:marBottom w:val="0"/>
                                          <w:divBdr>
                                            <w:top w:val="none" w:sz="0" w:space="0" w:color="auto"/>
                                            <w:left w:val="none" w:sz="0" w:space="0" w:color="auto"/>
                                            <w:bottom w:val="none" w:sz="0" w:space="0" w:color="auto"/>
                                            <w:right w:val="none" w:sz="0" w:space="0" w:color="auto"/>
                                          </w:divBdr>
                                        </w:div>
                                        <w:div w:id="31414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360</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2025-10-20T10:49:00Z</dcterms:created>
  <dcterms:modified xsi:type="dcterms:W3CDTF">2025-10-20T11:00:00Z</dcterms:modified>
</cp:coreProperties>
</file>